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30" w:rsidRDefault="00ED5530" w:rsidP="00ED5530"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428625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4"/>
        </w:rPr>
        <w:t xml:space="preserve">                  </w:t>
      </w:r>
    </w:p>
    <w:p w:rsidR="00ED5530" w:rsidRDefault="00ED5530" w:rsidP="00ED553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28.11.2024 год</w:t>
      </w:r>
    </w:p>
    <w:p w:rsidR="00ED5530" w:rsidRDefault="00ED5530" w:rsidP="00ED5530">
      <w:pPr>
        <w:spacing w:after="0" w:line="240" w:lineRule="auto"/>
        <w:rPr>
          <w:rFonts w:ascii="Times New Roman" w:hAnsi="Times New Roman"/>
          <w:b/>
          <w:sz w:val="36"/>
          <w:szCs w:val="32"/>
        </w:rPr>
      </w:pPr>
      <w:r>
        <w:t xml:space="preserve">                                                                          </w:t>
      </w:r>
      <w:r>
        <w:rPr>
          <w:rFonts w:ascii="Times New Roman" w:hAnsi="Times New Roman"/>
          <w:b/>
          <w:sz w:val="36"/>
          <w:szCs w:val="32"/>
        </w:rPr>
        <w:t>Положение</w:t>
      </w:r>
    </w:p>
    <w:p w:rsidR="00ED5530" w:rsidRDefault="00ED5530" w:rsidP="00ED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проведении  соревнований юных хоккеистов «Золотая шайба» среди воспитанников МБУДОШГО СШ.</w:t>
      </w:r>
    </w:p>
    <w:p w:rsidR="00ED5530" w:rsidRDefault="00ED5530" w:rsidP="00ED55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D5530" w:rsidRDefault="00ED5530" w:rsidP="00ED5530">
      <w:pPr>
        <w:rPr>
          <w:b/>
          <w:sz w:val="18"/>
          <w:szCs w:val="16"/>
        </w:rPr>
      </w:pP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4"/>
        </w:rPr>
        <w:t>Соревнования юных хоккеистов: «Золотая шайба» среди воспитанников МБУДОШГО СШ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Соревнования) проводятся в соответствии с</w:t>
      </w:r>
      <w:r>
        <w:rPr>
          <w:rFonts w:ascii="Times New Roman" w:hAnsi="Times New Roman"/>
          <w:snapToGrid w:val="0"/>
          <w:sz w:val="28"/>
          <w:szCs w:val="28"/>
        </w:rPr>
        <w:t xml:space="preserve"> Календарным планом официальных физкультурных мероприятий и спортивных мероприятий Шалинского городского округа на 2024 год, утвержденным Постановлением главы Шалинского городского округа №</w:t>
      </w:r>
      <w:r>
        <w:rPr>
          <w:rFonts w:ascii="Times New Roman" w:hAnsi="Times New Roman"/>
          <w:color w:val="000000"/>
          <w:sz w:val="28"/>
          <w:szCs w:val="28"/>
        </w:rPr>
        <w:t xml:space="preserve"> 120 от 28.12.2023 года, 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ED5530" w:rsidRDefault="00ED5530" w:rsidP="00ED55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и популяризация хоккея в Шалинском городском округе;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повышение спортивного мастерства;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пропаганда здорового образа жизни;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определение победителей и призёров турнира.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время  проведения: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Турнир проводятся 28 декабря 2024 года на спортивном сооружении хоккейном корте МБУДО ШГО СШ р.п. Шаля. Начало игр в 11- 00.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соревнований: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Комитет по спорту, культуре и молодёжной политике Шалинского городского округа, МБУДОШГО СШ.</w:t>
      </w:r>
    </w:p>
    <w:p w:rsidR="00ED5530" w:rsidRDefault="00ED5530" w:rsidP="00ED5530">
      <w:pPr>
        <w:jc w:val="both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28"/>
        </w:rPr>
        <w:t>Участники соревнований:</w:t>
      </w:r>
      <w:r>
        <w:rPr>
          <w:rFonts w:ascii="Times New Roman" w:hAnsi="Times New Roman"/>
          <w:b/>
          <w:sz w:val="18"/>
          <w:szCs w:val="16"/>
        </w:rPr>
        <w:t xml:space="preserve">   </w:t>
      </w:r>
    </w:p>
    <w:p w:rsidR="00ED5530" w:rsidRDefault="00ED5530" w:rsidP="00ED5530">
      <w:pPr>
        <w:jc w:val="both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b/>
          <w:sz w:val="18"/>
          <w:szCs w:val="16"/>
        </w:rPr>
        <w:t xml:space="preserve"> </w:t>
      </w:r>
      <w:r>
        <w:rPr>
          <w:rFonts w:ascii="Times New Roman" w:hAnsi="Times New Roman"/>
          <w:sz w:val="28"/>
          <w:szCs w:val="24"/>
        </w:rPr>
        <w:t>соревнованиях принимают участие  воспитанники Спортивной школы, имеющие соответствующую подготовку и допуск врача. Заявки, заверенные врачом и печатью, подаются в судейскую коллегию.                                                            Состав команды в каждой возрастной группе 6 человек.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проведения соревнования и судейство: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Соревнование проводится на командное первенство.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началом соревнований проводятся хоккейные конкурсы, с участием игроков всех возрастных групп.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Игры проводятся по круговой системе, в двух возрастных группах.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Старшая группа: 2009-2011 г.р.;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Младшая группа: 2012 г.р. и младше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Главный судья соревнований Козлов И.Н.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 судейской бригады назначается из числа выпускников СШ по направлению хоккей с шайбой. Судейская бригада утверждается приказом МБУДОШГО СШ.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Награждение: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Игроки, команда-победитель в каждой группе награждаются медалями и грамотами, призёры соревнований награждаются медалями и грамотами. Победители хоккейных конкурсов награждаются сладкими призами. 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 соревнований: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Расходы, связанные с награждением победителей и призёров турнира, питания и сладкие призы, несут Комитет по спорту, физической культуре и молодёжной политике администрации Шалинского ГО и МБУДОШГО СШ. </w:t>
      </w:r>
    </w:p>
    <w:p w:rsidR="00ED5530" w:rsidRDefault="00ED5530" w:rsidP="00ED5530">
      <w:pPr>
        <w:pStyle w:val="2"/>
        <w:ind w:left="0"/>
        <w:jc w:val="both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Обеспечение безопасности участников соревнования</w:t>
      </w:r>
    </w:p>
    <w:p w:rsidR="00ED5530" w:rsidRDefault="00ED5530" w:rsidP="00ED5530">
      <w:pPr>
        <w:ind w:firstLine="567"/>
        <w:jc w:val="both"/>
        <w:rPr>
          <w:rStyle w:val="21"/>
          <w:color w:val="000000"/>
          <w:sz w:val="28"/>
        </w:rPr>
      </w:pPr>
      <w:r>
        <w:rPr>
          <w:rStyle w:val="21"/>
          <w:rFonts w:ascii="Liberation Serif" w:hAnsi="Liberation Serif"/>
          <w:color w:val="000000"/>
          <w:sz w:val="28"/>
        </w:rPr>
        <w:t>Обеспечение безопасности участников соревнования осуществляется согласно требованиям Положения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 (Постановление правительства Свердловской области от 30 мая 2003 г. № 333-ПП), а также требованиям правил по соответствующим видам спорта.</w:t>
      </w:r>
      <w:r>
        <w:rPr>
          <w:rStyle w:val="21"/>
          <w:color w:val="000000"/>
          <w:sz w:val="28"/>
        </w:rPr>
        <w:t xml:space="preserve">                                     </w:t>
      </w:r>
      <w:r>
        <w:rPr>
          <w:rFonts w:ascii="Liberation Serif" w:hAnsi="Liberation Serif"/>
          <w:sz w:val="28"/>
          <w:szCs w:val="28"/>
        </w:rPr>
        <w:t xml:space="preserve">Соревнование проводится в строгом соблюдении требований и рекомендаций </w:t>
      </w:r>
      <w:proofErr w:type="spellStart"/>
      <w:r>
        <w:rPr>
          <w:rFonts w:ascii="Liberation Serif" w:hAnsi="Liberation Serif"/>
          <w:sz w:val="28"/>
          <w:szCs w:val="28"/>
        </w:rPr>
        <w:t>Роспотребнадзора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ED5530" w:rsidRDefault="00ED5530" w:rsidP="00ED5530">
      <w:pPr>
        <w:jc w:val="both"/>
      </w:pPr>
      <w:r>
        <w:rPr>
          <w:rStyle w:val="21"/>
          <w:rFonts w:ascii="Liberation Serif" w:hAnsi="Liberation Serif"/>
          <w:color w:val="000000"/>
          <w:sz w:val="28"/>
        </w:rPr>
        <w:t xml:space="preserve">    </w:t>
      </w:r>
      <w:proofErr w:type="gramStart"/>
      <w:r>
        <w:rPr>
          <w:rStyle w:val="21"/>
          <w:rFonts w:ascii="Liberation Serif" w:hAnsi="Liberation Serif"/>
          <w:color w:val="000000"/>
          <w:sz w:val="28"/>
        </w:rPr>
        <w:t>Оказание скорой медицинской помощи осуществляется в соответствии с приказом Минздрава России от 21.10.2020 № 1144-н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организации и (или) выполнить нормативы испытаний (тестов</w:t>
      </w:r>
      <w:proofErr w:type="gramEnd"/>
      <w:r>
        <w:rPr>
          <w:rStyle w:val="21"/>
          <w:rFonts w:ascii="Liberation Serif" w:hAnsi="Liberation Serif"/>
          <w:color w:val="000000"/>
          <w:sz w:val="28"/>
        </w:rPr>
        <w:t>) Всероссийского физкультурно-спортивного комплекса «Готов к труду и обороне» (ГТО)»</w:t>
      </w:r>
      <w:r>
        <w:rPr>
          <w:color w:val="000000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Тренеры несут персональную ответственность за охрану труда и технику безопасности участников соревнований.</w:t>
      </w: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D5530" w:rsidRDefault="00ED5530" w:rsidP="00ED553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Оргкомитет</w:t>
      </w:r>
    </w:p>
    <w:p w:rsidR="00DB3B1C" w:rsidRDefault="00DB3B1C"/>
    <w:sectPr w:rsidR="00DB3B1C" w:rsidSect="00DB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30"/>
    <w:rsid w:val="00DB3B1C"/>
    <w:rsid w:val="00ED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D5530"/>
    <w:pPr>
      <w:spacing w:after="0" w:line="240" w:lineRule="auto"/>
      <w:ind w:left="426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D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10"/>
    <w:uiPriority w:val="99"/>
    <w:locked/>
    <w:rsid w:val="00ED553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D5530"/>
    <w:pPr>
      <w:widowControl w:val="0"/>
      <w:shd w:val="clear" w:color="auto" w:fill="FFFFFF"/>
      <w:spacing w:before="360" w:after="0" w:line="329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D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2024-11-29T05:09:00Z</dcterms:created>
  <dcterms:modified xsi:type="dcterms:W3CDTF">2024-11-29T05:11:00Z</dcterms:modified>
</cp:coreProperties>
</file>